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14:anchorId="7BEBD75F" wp14:editId="21B2516C">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5D7C8AB" wp14:editId="323A2BA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 xmlns:a="http://schemas.openxmlformats.org/drawingml/2006/main">
                  <a:graphicData uri="http://schemas.microsoft.com/office/word/2010/wordprocessingShape">
                    <wps:wsp>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wps:txbx>
                      <wps:bodyPr rtlCol="0" anchor="ctr"/>
                    </wps:wsp>
                  </a:graphicData>
                </a:graphic>
              </wp:anchor>
            </w:drawing>
          </mc:Choice>
          <mc:Fallback>
            <w:pict>
              <v:rect w14:anchorId="35D7C8AB" id="Прямоугольник 3" o:spid="_x0000_s1026" style="position:absolute;margin-left:151.05pt;margin-top:19.85pt;width:232.45pt;height:62.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14:shadow w14:blurRad="38100" w14:dist="38100" w14:dir="2700000" w14:sx="100000" w14:sy="100000" w14:kx="0" w14:ky="0" w14:algn="tl">
                            <w14:srgbClr w14:val="000000">
                              <w14:alpha w14:val="57000"/>
                            </w14:srgbClr>
                          </w14:shadow>
                        </w:rPr>
                        <w:t>ВЫГОДА</w:t>
                      </w:r>
                    </w:p>
                  </w:txbxContent>
                </v:textbox>
              </v:rect>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56BD047" wp14:editId="542217F9">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 xmlns:a="http://schemas.openxmlformats.org/drawingml/2006/main">
                  <a:graphicData uri="http://schemas.microsoft.com/office/word/2010/wordprocessingShape">
                    <wps:wsp>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F16AB3"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mc:Fallback>
        </mc:AlternateConten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14:anchorId="0408B803" wp14:editId="5D87FFC3">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 xmlns:a="http://schemas.openxmlformats.org/drawingml/2006/main">
                  <a:graphicData uri="http://schemas.microsoft.com/office/word/2010/wordprocessingShape">
                    <wps:wsp>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03CD1"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14:anchorId="19DB1271" wp14:editId="045F33B9">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 xmlns:a="http://schemas.openxmlformats.org/drawingml/2006/main">
                  <a:graphicData uri="http://schemas.microsoft.com/office/word/2010/wordprocessingShape">
                    <wps:wsp>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FEFB2"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mc:Fallback>
        </mc:AlternateContent>
      </w:r>
      <w:r w:rsidR="00AD1A75" w:rsidRPr="005646F8">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534FFC4C" wp14:editId="3E8EE360">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 xmlns:a="http://schemas.openxmlformats.org/drawingml/2006/main">
                  <a:graphicData uri="http://schemas.microsoft.com/office/word/2010/wordprocessingShape">
                    <wps:wsp>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7A2B69"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2E8C42AA" wp14:editId="55E6449B">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 xmlns:a="http://schemas.openxmlformats.org/drawingml/2006/main">
                  <a:graphicData uri="http://schemas.microsoft.com/office/word/2010/wordprocessingShape">
                    <wps:wsp>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9FC5E"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7DE2C7C5" wp14:editId="0016CC2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 xmlns:a="http://schemas.openxmlformats.org/drawingml/2006/main">
                  <a:graphicData uri="http://schemas.microsoft.com/office/word/2010/wordprocessingShape">
                    <wps:wsp>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V relativeFrom="margin">
                  <wp14:pctHeight>0</wp14:pctHeight>
                </wp14:sizeRelV>
              </wp:anchor>
            </w:drawing>
          </mc:Choice>
          <mc:Fallback>
            <w:pict>
              <v:rect w14:anchorId="7DE2C7C5" id="Прямоугольник 9" o:spid="_x0000_s1027" style="position:absolute;margin-left:358.95pt;margin-top:5.4pt;width:136.05pt;height:44.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sidR="005646F8" w:rsidRPr="005646F8">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05A1AF56" wp14:editId="26D02334">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 xmlns:a="http://schemas.openxmlformats.org/drawingml/2006/main">
                  <a:graphicData uri="http://schemas.microsoft.com/office/word/2010/wordprocessingShape">
                    <wps:wsp>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V relativeFrom="margin">
                  <wp14:pctHeight>0</wp14:pctHeight>
                </wp14:sizeRelV>
              </wp:anchor>
            </w:drawing>
          </mc:Choice>
          <mc:Fallback>
            <w:pict>
              <v:rect w14:anchorId="05A1AF56" id="Прямоугольник 5" o:spid="_x0000_s1028" style="position:absolute;margin-left:22.2pt;margin-top:5.4pt;width:136.05pt;height:5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14:anchorId="19E3426D" wp14:editId="3E780A4E">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r w:rsidR="001A4629">
        <w:rPr>
          <w:rFonts w:ascii="Times New Roman" w:hAnsi="Times New Roman" w:cs="Times New Roman"/>
          <w:sz w:val="28"/>
          <w:szCs w:val="28"/>
        </w:rPr>
        <w:t xml:space="preserve"> </w:t>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14:anchorId="5EE3DC73" wp14:editId="668D21AF">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1E4A5A76" wp14:editId="257D128C">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 xmlns:a="http://schemas.openxmlformats.org/drawingml/2006/main">
                  <a:graphicData uri="http://schemas.microsoft.com/office/word/2010/wordprocessingShape">
                    <wps:wsp>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V relativeFrom="margin">
                  <wp14:pctHeight>0</wp14:pctHeight>
                </wp14:sizeRelV>
              </wp:anchor>
            </w:drawing>
          </mc:Choice>
          <mc:Fallback>
            <w:pict>
              <v:rect w14:anchorId="1E4A5A76" id="Прямоугольник 6" o:spid="_x0000_s1029" style="position:absolute;left:0;text-align:left;margin-left:-54.3pt;margin-top:22.15pt;width:136.05pt;height:5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A3D48BE" wp14:editId="2C1C9098">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 xmlns:a="http://schemas.openxmlformats.org/drawingml/2006/main">
                  <a:graphicData uri="http://schemas.microsoft.com/office/word/2010/wordprocessingShape">
                    <wps:wsp>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V relativeFrom="margin">
                  <wp14:pctHeight>0</wp14:pctHeight>
                </wp14:sizeRelV>
              </wp:anchor>
            </w:drawing>
          </mc:Choice>
          <mc:Fallback>
            <w:pict>
              <v:rect w14:anchorId="4A3D48BE" id="Прямоугольник 7" o:spid="_x0000_s1030" style="position:absolute;left:0;text-align:left;margin-left:100.95pt;margin-top:23.4pt;width:166.65pt;height:15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14:anchorId="03017DA5" wp14:editId="6B3DDA5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C216CC" w:rsidP="000E208F">
      <w:pPr>
        <w:ind w:firstLine="5954"/>
        <w:rPr>
          <w:rFonts w:ascii="Times New Roman" w:hAnsi="Times New Roman" w:cs="Times New Roman"/>
          <w:sz w:val="28"/>
          <w:szCs w:val="28"/>
        </w:rPr>
      </w:pPr>
      <w:r w:rsidRPr="005646F8">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49E1874" wp14:editId="301CDEC7">
                <wp:simplePos x="0" y="0"/>
                <wp:positionH relativeFrom="column">
                  <wp:posOffset>3558540</wp:posOffset>
                </wp:positionH>
                <wp:positionV relativeFrom="paragraph">
                  <wp:posOffset>314324</wp:posOffset>
                </wp:positionV>
                <wp:extent cx="2727960" cy="1800225"/>
                <wp:effectExtent l="0" t="0" r="15240" b="28575"/>
                <wp:wrapNone/>
                <wp:docPr id="9" name="Прямоугольник 8"/>
                <wp:cNvGraphicFramePr/>
                <a:graphic xmlns:a="http://schemas.openxmlformats.org/drawingml/2006/main">
                  <a:graphicData uri="http://schemas.microsoft.com/office/word/2010/wordprocessingShape">
                    <wps:wsp>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49E1874"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14:anchorId="447DCF0C" wp14:editId="297CDC32">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06977B64" wp14:editId="7C655B0E">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14:sizeRelH relativeFrom="margin">
              <wp14:pctWidth>0</wp14:pctWidth>
            </wp14:sizeRelH>
            <wp14:sizeRelV relativeFrom="margin">
              <wp14:pctHeight>0</wp14:pctHeight>
            </wp14:sizeRelV>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14:anchorId="4F268569" wp14:editId="13D8FE1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14:sizeRelH relativeFrom="margin">
              <wp14:pctWidth>0</wp14:pctWidth>
            </wp14:sizeRelH>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14:anchorId="4714F660" wp14:editId="0A3CABF3">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14:anchorId="2985E990" wp14:editId="115E054B">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14:anchorId="62BFB1B3" wp14:editId="6F11113E">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14:sizeRelH relativeFrom="margin">
              <wp14:pctWidth>0</wp14:pctWidth>
            </wp14:sizeRelH>
            <wp14:sizeRelV relativeFrom="margin">
              <wp14:pctHeight>0</wp14:pctHeight>
            </wp14:sizeRelV>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Pr="005136EE">
        <w:rPr>
          <w:noProof/>
          <w:lang w:eastAsia="ru-RU"/>
        </w:rPr>
        <mc:AlternateContent>
          <mc:Choice Requires="wps">
            <w:drawing>
              <wp:anchor distT="0" distB="0" distL="114300" distR="114300" simplePos="0" relativeHeight="251711488" behindDoc="0" locked="0" layoutInCell="1" allowOverlap="1" wp14:anchorId="6558259B" wp14:editId="01A7A1C6">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259B"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2D77D9">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Pr>
          <w:rFonts w:ascii="Times New Roman" w:hAnsi="Times New Roman" w:cs="Times New Roman"/>
          <w:sz w:val="28"/>
          <w:szCs w:val="28"/>
        </w:rPr>
        <w:t xml:space="preserve"> </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без дополнительных условий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sidRPr="005136EE">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Pr="005136EE">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sidRPr="005136EE">
        <w:rPr>
          <w:rFonts w:ascii="Times New Roman" w:hAnsi="Times New Roman" w:cs="Times New Roman"/>
          <w:color w:val="0000FF"/>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Pr="005136EE">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sidRPr="005136EE">
        <w:rPr>
          <w:rFonts w:ascii="Times New Roman" w:hAnsi="Times New Roman" w:cs="Times New Roman"/>
          <w:sz w:val="28"/>
          <w:szCs w:val="28"/>
        </w:rPr>
        <w:t xml:space="preserve"> </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Pr>
          <w:rFonts w:ascii="Times New Roman" w:hAnsi="Times New Roman" w:cs="Times New Roman"/>
          <w:bCs/>
          <w:sz w:val="28"/>
          <w:szCs w:val="28"/>
        </w:rPr>
        <w:t xml:space="preserve"> </w:t>
      </w:r>
      <w:r w:rsidR="005136EE" w:rsidRPr="005136EE">
        <w:t xml:space="preserve"> </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sidRPr="005136EE">
        <w:rPr>
          <w:rFonts w:ascii="Times New Roman" w:hAnsi="Times New Roman" w:cs="Times New Roman"/>
          <w:sz w:val="28"/>
          <w:szCs w:val="28"/>
        </w:rPr>
        <w:t xml:space="preserve"> </w:t>
      </w:r>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r w:rsid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r>
        <w:rPr>
          <w:rFonts w:ascii="Times New Roman" w:hAnsi="Times New Roman" w:cs="Times New Roman"/>
          <w:sz w:val="28"/>
          <w:szCs w:val="28"/>
        </w:rPr>
        <w:t xml:space="preserve"> </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Pr="005136EE">
        <w:rPr>
          <w:rFonts w:ascii="Times New Roman" w:hAnsi="Times New Roman" w:cs="Times New Roman"/>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sz w:val="28"/>
          <w:szCs w:val="28"/>
        </w:rPr>
        <w:t xml:space="preserve"> </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 xml:space="preserve"> </w:t>
      </w:r>
    </w:p>
    <w:p w:rsidR="00D33693" w:rsidRDefault="00D33693"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Arial" w:hAnsi="Arial" w:cs="Arial"/>
          <w:noProof/>
          <w:color w:val="1A0DAB"/>
          <w:sz w:val="20"/>
          <w:szCs w:val="20"/>
          <w:lang w:eastAsia="ru-RU"/>
        </w:rPr>
      </w:pPr>
    </w:p>
    <w:p w:rsidR="007468C1" w:rsidRDefault="007468C1"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7468C1" w:rsidRDefault="007468C1" w:rsidP="007468C1">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lastRenderedPageBreak/>
        <w:t xml:space="preserve">ЧТО ТАКОЕ </w:t>
      </w:r>
      <w:r>
        <w:rPr>
          <w:rFonts w:ascii="Times New Roman" w:hAnsi="Times New Roman" w:cs="Times New Roman"/>
          <w:b/>
          <w:color w:val="0070C0"/>
          <w:sz w:val="28"/>
          <w:szCs w:val="28"/>
        </w:rPr>
        <w:t xml:space="preserve">ПРОТИВОДЕЙСТВИЕ </w:t>
      </w:r>
      <w:r w:rsidRPr="004B337D">
        <w:rPr>
          <w:rFonts w:ascii="Times New Roman" w:hAnsi="Times New Roman" w:cs="Times New Roman"/>
          <w:b/>
          <w:color w:val="0070C0"/>
          <w:sz w:val="28"/>
          <w:szCs w:val="28"/>
        </w:rPr>
        <w:t>КОРРУПЦИ</w:t>
      </w:r>
      <w:r>
        <w:rPr>
          <w:rFonts w:ascii="Times New Roman" w:hAnsi="Times New Roman" w:cs="Times New Roman"/>
          <w:b/>
          <w:color w:val="0070C0"/>
          <w:sz w:val="28"/>
          <w:szCs w:val="28"/>
        </w:rPr>
        <w:t>И</w:t>
      </w:r>
      <w:r w:rsidRPr="00CC3007">
        <w:rPr>
          <w:rFonts w:ascii="Times New Roman" w:hAnsi="Times New Roman" w:cs="Times New Roman"/>
          <w:b/>
          <w:color w:val="0070C0"/>
          <w:sz w:val="28"/>
          <w:szCs w:val="28"/>
        </w:rPr>
        <w:t>?</w:t>
      </w:r>
    </w:p>
    <w:p w:rsidR="007468C1" w:rsidRPr="004B337D" w:rsidRDefault="007468C1" w:rsidP="007468C1">
      <w:pPr>
        <w:autoSpaceDE w:val="0"/>
        <w:autoSpaceDN w:val="0"/>
        <w:adjustRightInd w:val="0"/>
        <w:spacing w:after="0" w:line="240" w:lineRule="auto"/>
        <w:ind w:firstLine="540"/>
        <w:jc w:val="both"/>
        <w:rPr>
          <w:rFonts w:ascii="Times New Roman" w:hAnsi="Times New Roman" w:cs="Times New Roman"/>
          <w:b/>
          <w:color w:val="0070C0"/>
          <w:sz w:val="28"/>
          <w:szCs w:val="28"/>
        </w:rPr>
      </w:pPr>
      <w:bookmarkStart w:id="1" w:name="_GoBack"/>
      <w:bookmarkEnd w:id="1"/>
    </w:p>
    <w:p w:rsidR="007468C1" w:rsidRDefault="007468C1" w:rsidP="007468C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color w:val="0070C0"/>
          <w:sz w:val="28"/>
          <w:szCs w:val="28"/>
        </w:rPr>
        <w:t xml:space="preserve">ПРОТИВОДЕЙСТВИЕ </w:t>
      </w:r>
      <w:r w:rsidRPr="004B337D">
        <w:rPr>
          <w:rFonts w:ascii="Times New Roman" w:hAnsi="Times New Roman" w:cs="Times New Roman"/>
          <w:b/>
          <w:color w:val="0070C0"/>
          <w:sz w:val="28"/>
          <w:szCs w:val="28"/>
        </w:rPr>
        <w:t>КОРРУПЦИ</w:t>
      </w:r>
      <w:r>
        <w:rPr>
          <w:rFonts w:ascii="Times New Roman" w:hAnsi="Times New Roman" w:cs="Times New Roman"/>
          <w:b/>
          <w:color w:val="0070C0"/>
          <w:sz w:val="28"/>
          <w:szCs w:val="28"/>
        </w:rPr>
        <w:t>И</w:t>
      </w:r>
      <w:r w:rsidRPr="00586869">
        <w:rPr>
          <w:rFonts w:ascii="Times New Roman" w:hAnsi="Times New Roman" w:cs="Times New Roman"/>
          <w:bCs/>
          <w:sz w:val="28"/>
          <w:szCs w:val="28"/>
        </w:rPr>
        <w:t xml:space="preserve"> </w:t>
      </w:r>
      <w:r>
        <w:rPr>
          <w:rFonts w:ascii="Times New Roman" w:hAnsi="Times New Roman" w:cs="Times New Roman"/>
          <w:bCs/>
          <w:sz w:val="28"/>
          <w:szCs w:val="28"/>
        </w:rPr>
        <w:t xml:space="preserve">– это </w:t>
      </w:r>
      <w:r w:rsidRPr="00586869">
        <w:rPr>
          <w:rFonts w:ascii="Times New Roman" w:hAnsi="Times New Roman" w:cs="Times New Roman"/>
          <w:bCs/>
          <w:sz w:val="28"/>
          <w:szCs w:val="28"/>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w:t>
      </w:r>
      <w:r w:rsidRPr="00A61B84">
        <w:rPr>
          <w:rFonts w:ascii="Times New Roman" w:hAnsi="Times New Roman" w:cs="Times New Roman"/>
          <w:b/>
          <w:color w:val="FF0000"/>
          <w:sz w:val="28"/>
          <w:szCs w:val="28"/>
        </w:rPr>
        <w:t xml:space="preserve">ИНСТИТУТОВ ГРАЖДАНСКОГО ОБЩЕСТВА, ОРГАНИЗАЦИЙ </w:t>
      </w:r>
      <w:r w:rsidRPr="00A61B84">
        <w:rPr>
          <w:rFonts w:ascii="Times New Roman" w:hAnsi="Times New Roman" w:cs="Times New Roman"/>
          <w:b/>
          <w:color w:val="FF0000"/>
          <w:sz w:val="28"/>
          <w:szCs w:val="28"/>
        </w:rPr>
        <w:br/>
        <w:t>И ФИЗИЧЕСКИХ ЛИЦ</w:t>
      </w:r>
      <w:r w:rsidRPr="00A61B84">
        <w:rPr>
          <w:rFonts w:ascii="Times New Roman" w:hAnsi="Times New Roman" w:cs="Times New Roman"/>
          <w:bCs/>
          <w:color w:val="FF0000"/>
          <w:sz w:val="28"/>
          <w:szCs w:val="28"/>
        </w:rPr>
        <w:t xml:space="preserve"> </w:t>
      </w:r>
      <w:r w:rsidRPr="00586869">
        <w:rPr>
          <w:rFonts w:ascii="Times New Roman" w:hAnsi="Times New Roman" w:cs="Times New Roman"/>
          <w:bCs/>
          <w:sz w:val="28"/>
          <w:szCs w:val="28"/>
        </w:rPr>
        <w:t>в пределах их полномочий:</w:t>
      </w:r>
    </w:p>
    <w:p w:rsidR="007468C1" w:rsidRPr="0081725E" w:rsidRDefault="007468C1" w:rsidP="007468C1">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а) по предупреждению коррупции, в том числе по выявлению </w:t>
      </w:r>
      <w:r>
        <w:rPr>
          <w:rFonts w:ascii="Times New Roman" w:hAnsi="Times New Roman" w:cs="Times New Roman"/>
          <w:bCs/>
          <w:sz w:val="28"/>
          <w:szCs w:val="28"/>
        </w:rPr>
        <w:br/>
      </w:r>
      <w:r w:rsidRPr="0081725E">
        <w:rPr>
          <w:rFonts w:ascii="Times New Roman" w:hAnsi="Times New Roman" w:cs="Times New Roman"/>
          <w:bCs/>
          <w:sz w:val="28"/>
          <w:szCs w:val="28"/>
        </w:rPr>
        <w:t>и последующему устранению причин коррупции (профилактика коррупции);</w:t>
      </w:r>
    </w:p>
    <w:p w:rsidR="007468C1" w:rsidRPr="0081725E" w:rsidRDefault="007468C1" w:rsidP="007468C1">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 xml:space="preserve">б) по выявлению, предупреждению, пресечению, раскрытию </w:t>
      </w:r>
      <w:r>
        <w:rPr>
          <w:rFonts w:ascii="Times New Roman" w:hAnsi="Times New Roman" w:cs="Times New Roman"/>
          <w:bCs/>
          <w:sz w:val="28"/>
          <w:szCs w:val="28"/>
        </w:rPr>
        <w:br/>
      </w:r>
      <w:r w:rsidRPr="0081725E">
        <w:rPr>
          <w:rFonts w:ascii="Times New Roman" w:hAnsi="Times New Roman" w:cs="Times New Roman"/>
          <w:bCs/>
          <w:sz w:val="28"/>
          <w:szCs w:val="28"/>
        </w:rPr>
        <w:t>и расследованию коррупционных правонарушений (борьба с коррупцией);</w:t>
      </w:r>
    </w:p>
    <w:p w:rsidR="007468C1" w:rsidRPr="0081725E" w:rsidRDefault="007468C1" w:rsidP="007468C1">
      <w:pPr>
        <w:autoSpaceDE w:val="0"/>
        <w:autoSpaceDN w:val="0"/>
        <w:adjustRightInd w:val="0"/>
        <w:spacing w:after="0" w:line="240" w:lineRule="auto"/>
        <w:ind w:firstLine="540"/>
        <w:jc w:val="both"/>
        <w:rPr>
          <w:rFonts w:ascii="Times New Roman" w:hAnsi="Times New Roman" w:cs="Times New Roman"/>
          <w:bCs/>
          <w:sz w:val="28"/>
          <w:szCs w:val="28"/>
        </w:rPr>
      </w:pPr>
      <w:r w:rsidRPr="0081725E">
        <w:rPr>
          <w:rFonts w:ascii="Times New Roman" w:hAnsi="Times New Roman" w:cs="Times New Roman"/>
          <w:bCs/>
          <w:sz w:val="28"/>
          <w:szCs w:val="28"/>
        </w:rPr>
        <w:t>в) по минимизации и (или) ликвидации последствий коррупционных правонарушений.</w:t>
      </w:r>
    </w:p>
    <w:p w:rsidR="007468C1" w:rsidRDefault="007468C1" w:rsidP="007468C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7468C1" w:rsidRDefault="007468C1" w:rsidP="007468C1">
      <w:pPr>
        <w:autoSpaceDE w:val="0"/>
        <w:autoSpaceDN w:val="0"/>
        <w:adjustRightInd w:val="0"/>
        <w:spacing w:after="0" w:line="240" w:lineRule="auto"/>
        <w:ind w:firstLine="540"/>
        <w:jc w:val="both"/>
        <w:rPr>
          <w:rFonts w:ascii="Times New Roman" w:hAnsi="Times New Roman" w:cs="Times New Roman"/>
          <w:i/>
          <w:sz w:val="28"/>
          <w:szCs w:val="28"/>
        </w:rPr>
      </w:pPr>
    </w:p>
    <w:p w:rsidR="007468C1" w:rsidRPr="00F428AC" w:rsidRDefault="007468C1" w:rsidP="007468C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F428AC">
        <w:rPr>
          <w:rFonts w:ascii="Times New Roman" w:hAnsi="Times New Roman" w:cs="Times New Roman"/>
          <w:b/>
          <w:color w:val="0070C0"/>
          <w:sz w:val="28"/>
          <w:szCs w:val="28"/>
        </w:rPr>
        <w:t>ОСНОВНЫЕ ПРИНЦИПЫ ПРОТИВОДЕЙСТВИЯ КОРРУПЦИИ</w:t>
      </w:r>
    </w:p>
    <w:p w:rsidR="007468C1" w:rsidRPr="005C59BB" w:rsidRDefault="007468C1" w:rsidP="007468C1">
      <w:pPr>
        <w:autoSpaceDE w:val="0"/>
        <w:autoSpaceDN w:val="0"/>
        <w:adjustRightInd w:val="0"/>
        <w:spacing w:after="0" w:line="240" w:lineRule="auto"/>
        <w:ind w:firstLine="540"/>
        <w:jc w:val="both"/>
        <w:rPr>
          <w:rFonts w:ascii="Times New Roman" w:hAnsi="Times New Roman" w:cs="Times New Roman"/>
          <w:sz w:val="16"/>
          <w:szCs w:val="16"/>
        </w:rPr>
      </w:pP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Российской Федерации основывается </w:t>
      </w:r>
      <w:r>
        <w:rPr>
          <w:rFonts w:ascii="Times New Roman" w:hAnsi="Times New Roman" w:cs="Times New Roman"/>
          <w:sz w:val="28"/>
          <w:szCs w:val="28"/>
        </w:rPr>
        <w:br/>
        <w:t>на следующих основных принципах:</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признание, обеспечение и защита основных прав и свобод человека </w:t>
      </w:r>
      <w:r>
        <w:rPr>
          <w:rFonts w:ascii="Times New Roman" w:hAnsi="Times New Roman" w:cs="Times New Roman"/>
          <w:sz w:val="28"/>
          <w:szCs w:val="28"/>
        </w:rPr>
        <w:br/>
        <w:t>и гражданина;</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законность;</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публичность и открытость деятельности государственных органов </w:t>
      </w:r>
      <w:r>
        <w:rPr>
          <w:rFonts w:ascii="Times New Roman" w:hAnsi="Times New Roman" w:cs="Times New Roman"/>
          <w:sz w:val="28"/>
          <w:szCs w:val="28"/>
        </w:rPr>
        <w:br/>
        <w:t>и органов местного самоуправления;</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неотвратимость ответственности за совершение коррупционных правонарушений;</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468C1" w:rsidRDefault="007468C1" w:rsidP="007468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приоритетное применение мер по предупреждению коррупции;</w:t>
      </w:r>
    </w:p>
    <w:p w:rsidR="007468C1" w:rsidRPr="00A61B84" w:rsidRDefault="007468C1" w:rsidP="007468C1">
      <w:pPr>
        <w:autoSpaceDE w:val="0"/>
        <w:autoSpaceDN w:val="0"/>
        <w:adjustRightInd w:val="0"/>
        <w:spacing w:after="0" w:line="240" w:lineRule="auto"/>
        <w:ind w:firstLine="540"/>
        <w:jc w:val="both"/>
        <w:rPr>
          <w:rFonts w:ascii="Times New Roman" w:hAnsi="Times New Roman" w:cs="Times New Roman"/>
          <w:b/>
          <w:color w:val="FF0000"/>
          <w:sz w:val="28"/>
          <w:szCs w:val="28"/>
        </w:rPr>
      </w:pPr>
      <w:r>
        <w:rPr>
          <w:rFonts w:ascii="Times New Roman" w:hAnsi="Times New Roman" w:cs="Times New Roman"/>
          <w:sz w:val="28"/>
          <w:szCs w:val="28"/>
        </w:rPr>
        <w:t xml:space="preserve">7) </w:t>
      </w:r>
      <w:r w:rsidRPr="00A61B84">
        <w:rPr>
          <w:rFonts w:ascii="Times New Roman" w:hAnsi="Times New Roman" w:cs="Times New Roman"/>
          <w:b/>
          <w:color w:val="FF0000"/>
          <w:sz w:val="28"/>
          <w:szCs w:val="28"/>
        </w:rPr>
        <w:t>СОТРУДНИЧЕСТВО ГОСУДАРСТВА С ИНСТИТУТАМИ ГРАЖДАНСКОГО ОБЩЕСТВА,</w:t>
      </w:r>
      <w:r w:rsidRPr="00A61B84">
        <w:rPr>
          <w:rFonts w:ascii="Times New Roman" w:hAnsi="Times New Roman" w:cs="Times New Roman"/>
          <w:color w:val="FF0000"/>
          <w:sz w:val="28"/>
          <w:szCs w:val="28"/>
        </w:rPr>
        <w:t xml:space="preserve"> </w:t>
      </w:r>
      <w:r w:rsidRPr="006C2468">
        <w:rPr>
          <w:rFonts w:ascii="Times New Roman" w:hAnsi="Times New Roman" w:cs="Times New Roman"/>
          <w:b/>
          <w:color w:val="FF0000"/>
          <w:sz w:val="28"/>
          <w:szCs w:val="28"/>
        </w:rPr>
        <w:t>МЕЖДУНАРОДНЫМИ ОРГАНИЗАЦИЯМИ</w:t>
      </w:r>
      <w:r w:rsidRPr="006C2468">
        <w:rPr>
          <w:rFonts w:ascii="Times New Roman" w:hAnsi="Times New Roman" w:cs="Times New Roman"/>
          <w:color w:val="FF0000"/>
          <w:sz w:val="28"/>
          <w:szCs w:val="28"/>
        </w:rPr>
        <w:t xml:space="preserve"> </w:t>
      </w:r>
      <w:r w:rsidRPr="00A61B84">
        <w:rPr>
          <w:rFonts w:ascii="Times New Roman" w:hAnsi="Times New Roman" w:cs="Times New Roman"/>
          <w:b/>
          <w:color w:val="FF0000"/>
          <w:sz w:val="28"/>
          <w:szCs w:val="28"/>
        </w:rPr>
        <w:t>И ФИЗИЧЕСКИМИ ЛИЦАМИ.</w:t>
      </w:r>
    </w:p>
    <w:p w:rsidR="007468C1" w:rsidRDefault="007468C1" w:rsidP="007468C1">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Pr>
          <w:rFonts w:ascii="Times New Roman" w:hAnsi="Times New Roman" w:cs="Times New Roman"/>
          <w:i/>
          <w:sz w:val="28"/>
          <w:szCs w:val="28"/>
        </w:rPr>
        <w:br/>
        <w:t>«О противодействии коррупции»)</w:t>
      </w:r>
    </w:p>
    <w:p w:rsidR="007468C1" w:rsidRDefault="007468C1"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p>
    <w:sectPr w:rsidR="007468C1" w:rsidSect="00233C90">
      <w:headerReference w:type="default" r:id="rId34"/>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0F" w:rsidRDefault="006B380F" w:rsidP="00233C90">
      <w:pPr>
        <w:spacing w:after="0" w:line="240" w:lineRule="auto"/>
      </w:pPr>
      <w:r>
        <w:separator/>
      </w:r>
    </w:p>
  </w:endnote>
  <w:endnote w:type="continuationSeparator" w:id="0">
    <w:p w:rsidR="006B380F" w:rsidRDefault="006B380F"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Plotter"/>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0F" w:rsidRDefault="006B380F" w:rsidP="00233C90">
      <w:pPr>
        <w:spacing w:after="0" w:line="240" w:lineRule="auto"/>
      </w:pPr>
      <w:r>
        <w:separator/>
      </w:r>
    </w:p>
  </w:footnote>
  <w:footnote w:type="continuationSeparator" w:id="0">
    <w:p w:rsidR="006B380F" w:rsidRDefault="006B380F"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233C90">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7468C1">
          <w:rPr>
            <w:rFonts w:ascii="Times New Roman" w:hAnsi="Times New Roman" w:cs="Times New Roman"/>
            <w:noProof/>
            <w:sz w:val="28"/>
            <w:szCs w:val="28"/>
          </w:rPr>
          <w:t>3</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380F"/>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68C1"/>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963C8-E701-422E-9DCA-3F723BC3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theme" Target="theme/theme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8AEB0-4E58-4DD4-AA84-6FD92FA0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Urist</cp:lastModifiedBy>
  <cp:revision>4</cp:revision>
  <cp:lastPrinted>2016-07-28T13:50:00Z</cp:lastPrinted>
  <dcterms:created xsi:type="dcterms:W3CDTF">2016-08-02T12:31:00Z</dcterms:created>
  <dcterms:modified xsi:type="dcterms:W3CDTF">2016-09-22T06:46:00Z</dcterms:modified>
</cp:coreProperties>
</file>